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75" w:rsidRPr="00D85055" w:rsidRDefault="009D6DFD" w:rsidP="00DE1488">
      <w:pPr>
        <w:jc w:val="center"/>
        <w:rPr>
          <w:b/>
          <w:sz w:val="32"/>
        </w:rPr>
      </w:pPr>
      <w:bookmarkStart w:id="0" w:name="_GoBack"/>
      <w:bookmarkEnd w:id="0"/>
      <w:r w:rsidRPr="00D85055">
        <w:rPr>
          <w:b/>
          <w:sz w:val="32"/>
        </w:rPr>
        <w:t>P</w:t>
      </w:r>
      <w:r w:rsidR="002747AA" w:rsidRPr="00D85055">
        <w:rPr>
          <w:b/>
          <w:sz w:val="32"/>
        </w:rPr>
        <w:t>ress release</w:t>
      </w:r>
    </w:p>
    <w:p w:rsidR="009D6DFD" w:rsidRPr="00D85055" w:rsidRDefault="009D6DFD" w:rsidP="00DE1488">
      <w:pPr>
        <w:pStyle w:val="Heading1"/>
      </w:pPr>
      <w:r w:rsidRPr="00D85055">
        <w:t>G</w:t>
      </w:r>
      <w:r w:rsidR="007344CE" w:rsidRPr="00D85055">
        <w:t>erman</w:t>
      </w:r>
      <w:r w:rsidRPr="00D85055">
        <w:t>–D</w:t>
      </w:r>
      <w:r w:rsidR="007344CE" w:rsidRPr="00D85055">
        <w:t xml:space="preserve">utch Wind </w:t>
      </w:r>
      <w:r w:rsidR="00C97EEE" w:rsidRPr="00D85055">
        <w:t xml:space="preserve">Tunnels </w:t>
      </w:r>
      <w:r w:rsidR="007344CE" w:rsidRPr="00D85055">
        <w:t>DNW</w:t>
      </w:r>
      <w:r w:rsidR="00DE1488" w:rsidRPr="00D85055">
        <w:t xml:space="preserve"> celebrate 40th anniversary</w:t>
      </w:r>
    </w:p>
    <w:p w:rsidR="008D5CAF" w:rsidRDefault="008D5CAF" w:rsidP="00CB7700"/>
    <w:p w:rsidR="009234D5" w:rsidRDefault="00CB7700" w:rsidP="009234D5">
      <w:r>
        <w:t>Today</w:t>
      </w:r>
      <w:r w:rsidR="004035B2">
        <w:t>,</w:t>
      </w:r>
      <w:r w:rsidR="00497F43" w:rsidRPr="00497F43">
        <w:t xml:space="preserve"> </w:t>
      </w:r>
      <w:r w:rsidR="00DE1488">
        <w:t>t</w:t>
      </w:r>
      <w:r w:rsidR="00497F43" w:rsidRPr="00497F43">
        <w:t xml:space="preserve">he Netherlands and Germany </w:t>
      </w:r>
      <w:r w:rsidR="00DE1488">
        <w:t xml:space="preserve">celebrate </w:t>
      </w:r>
      <w:r w:rsidR="00DE1488" w:rsidRPr="00497F43">
        <w:t xml:space="preserve">40 years of collaboration </w:t>
      </w:r>
      <w:r w:rsidR="00497F43" w:rsidRPr="00497F43">
        <w:t>in aeronautical research at the DNW in the Netherlands</w:t>
      </w:r>
      <w:r w:rsidR="00CC5878">
        <w:t xml:space="preserve"> (Marknesse)</w:t>
      </w:r>
      <w:r w:rsidR="00497F43" w:rsidRPr="00497F43">
        <w:t>.</w:t>
      </w:r>
      <w:r w:rsidR="00765F9B">
        <w:t xml:space="preserve"> </w:t>
      </w:r>
      <w:r w:rsidR="009F4D84">
        <w:t>On the 30</w:t>
      </w:r>
      <w:r w:rsidR="009F4D84" w:rsidRPr="007344CE">
        <w:rPr>
          <w:vertAlign w:val="superscript"/>
        </w:rPr>
        <w:t>th</w:t>
      </w:r>
      <w:r w:rsidR="009F4D84">
        <w:t xml:space="preserve"> of June 1976 </w:t>
      </w:r>
      <w:r w:rsidR="009F4D84" w:rsidRPr="009F4D84">
        <w:t xml:space="preserve">DNW </w:t>
      </w:r>
      <w:r w:rsidR="009F4D84">
        <w:t>was established</w:t>
      </w:r>
      <w:r>
        <w:t xml:space="preserve"> by</w:t>
      </w:r>
      <w:r w:rsidR="009D6DFD">
        <w:t xml:space="preserve"> the Netherlands and German Aerospace Centers NLR and DLR. </w:t>
      </w:r>
      <w:r w:rsidR="00F71647">
        <w:t>DNW has been instrumental in the development of many European aircraft and helicopters like Airbus, Eurofighter and NH-90. DNW’s high-tech facilities combined with specialist knowledge has made DNW a global player in the aerospace domain.</w:t>
      </w:r>
      <w:r w:rsidR="00430A9C">
        <w:t xml:space="preserve"> Speakers at the celebration include </w:t>
      </w:r>
      <w:r w:rsidR="009234D5" w:rsidRPr="009234D5">
        <w:t>Dr. Wolfgang Scheremet</w:t>
      </w:r>
      <w:r w:rsidR="009234D5">
        <w:t>, Directorate General Industrial Policy of the German Ministry of Economic Affairs, and Mr. Maarten Camps, Secretary General of the Netherlands Ministry of Economic Affairs.</w:t>
      </w:r>
    </w:p>
    <w:p w:rsidR="00F71647" w:rsidRDefault="00CB7700" w:rsidP="009234D5">
      <w:r w:rsidRPr="00CB7700">
        <w:rPr>
          <w:b/>
        </w:rPr>
        <w:t>F</w:t>
      </w:r>
      <w:r w:rsidR="00DE1488" w:rsidRPr="00CB7700">
        <w:rPr>
          <w:b/>
        </w:rPr>
        <w:t xml:space="preserve">rom European cooperation to global leadership </w:t>
      </w:r>
      <w:r w:rsidRPr="00CB7700">
        <w:rPr>
          <w:b/>
        </w:rPr>
        <w:br/>
      </w:r>
      <w:r w:rsidR="00F71647">
        <w:t>Th</w:t>
      </w:r>
      <w:r w:rsidR="005E437C">
        <w:t>e</w:t>
      </w:r>
      <w:r w:rsidR="00F71647">
        <w:t xml:space="preserve"> establishment of DNW</w:t>
      </w:r>
      <w:r w:rsidR="00077FA7">
        <w:t xml:space="preserve"> in 1976</w:t>
      </w:r>
      <w:r w:rsidR="00F71647">
        <w:t>, achieved with the support of the German and the Netherlands governments, marked the start of the first joint venture in Europe operating a large aeronautical facility: a European collaboration ‘avant-la-lettre’.</w:t>
      </w:r>
    </w:p>
    <w:p w:rsidR="009D6DFD" w:rsidRDefault="009D6DFD" w:rsidP="009D6DFD">
      <w:r>
        <w:t xml:space="preserve">The collaboration </w:t>
      </w:r>
      <w:r w:rsidR="00CB7700">
        <w:t xml:space="preserve">of NLR and DLR in DNW </w:t>
      </w:r>
      <w:r>
        <w:t>has been a continuous success</w:t>
      </w:r>
      <w:r w:rsidR="008D5CAF">
        <w:t xml:space="preserve">, starting </w:t>
      </w:r>
      <w:r>
        <w:t xml:space="preserve">started with the </w:t>
      </w:r>
      <w:r w:rsidR="008D5CAF">
        <w:t xml:space="preserve">development and operation of the </w:t>
      </w:r>
      <w:r>
        <w:t>Large Low-speed Facility</w:t>
      </w:r>
      <w:r w:rsidR="0071338B">
        <w:t xml:space="preserve"> (</w:t>
      </w:r>
      <w:r>
        <w:t>LLF</w:t>
      </w:r>
      <w:r w:rsidR="0071338B">
        <w:t>)</w:t>
      </w:r>
      <w:r>
        <w:t xml:space="preserve"> in 1981</w:t>
      </w:r>
      <w:r w:rsidR="005E437C">
        <w:t>. T</w:t>
      </w:r>
      <w:r>
        <w:t>oday DNW operat</w:t>
      </w:r>
      <w:r w:rsidR="005E437C">
        <w:t>es</w:t>
      </w:r>
      <w:r>
        <w:t xml:space="preserve"> eleven wind tunnels on five sites.</w:t>
      </w:r>
    </w:p>
    <w:p w:rsidR="00656D70" w:rsidRDefault="005E437C" w:rsidP="00F71647">
      <w:r>
        <w:t xml:space="preserve">The </w:t>
      </w:r>
      <w:r w:rsidR="00F71647">
        <w:t xml:space="preserve">DNW has been instrumental in the support of automotive and aerospace </w:t>
      </w:r>
      <w:r>
        <w:t>sectors</w:t>
      </w:r>
      <w:r w:rsidR="00F71647">
        <w:t>.</w:t>
      </w:r>
      <w:r w:rsidR="00F71647" w:rsidRPr="00CB7700">
        <w:t xml:space="preserve"> </w:t>
      </w:r>
      <w:r w:rsidR="00F71647">
        <w:t>All  Airbus  transport aircraft (from A300 to A380</w:t>
      </w:r>
      <w:r w:rsidR="008D5CAF">
        <w:t xml:space="preserve"> and</w:t>
      </w:r>
      <w:r w:rsidR="00F71647">
        <w:t xml:space="preserve"> A400M), Eurofighter and NH90 helicopter programs, to name a few of at least 40, would not have been commercial successes without the high quality and efficient testing in DNW facilities.</w:t>
      </w:r>
      <w:r w:rsidR="00656D70">
        <w:t xml:space="preserve"> But the DNW capabilities were also recognised outside Europe. The Embraer E-jet family</w:t>
      </w:r>
      <w:r w:rsidR="00077FA7">
        <w:t>,</w:t>
      </w:r>
      <w:r w:rsidR="00656D70">
        <w:t xml:space="preserve"> KC-390</w:t>
      </w:r>
      <w:r w:rsidR="00656D70" w:rsidRPr="00656D70">
        <w:t xml:space="preserve"> </w:t>
      </w:r>
      <w:r w:rsidR="00656D70">
        <w:t>and F</w:t>
      </w:r>
      <w:r w:rsidR="00077FA7">
        <w:t>-</w:t>
      </w:r>
      <w:r w:rsidR="00656D70">
        <w:t>35 have been subject to testing in the DNW.</w:t>
      </w:r>
    </w:p>
    <w:p w:rsidR="005E437C" w:rsidRDefault="0058235C" w:rsidP="009D6DFD">
      <w:r>
        <w:t>DNW-LLF was</w:t>
      </w:r>
      <w:r w:rsidR="00F71647">
        <w:t xml:space="preserve"> also</w:t>
      </w:r>
      <w:r>
        <w:t xml:space="preserve"> instrumental in the development of the </w:t>
      </w:r>
      <w:r w:rsidR="00D85055">
        <w:t xml:space="preserve">so-called </w:t>
      </w:r>
      <w:r>
        <w:t>STOVL capability of the F</w:t>
      </w:r>
      <w:r w:rsidR="00077FA7">
        <w:t>-</w:t>
      </w:r>
      <w:r>
        <w:t xml:space="preserve">35. It was the first </w:t>
      </w:r>
      <w:r w:rsidR="00D85055" w:rsidRPr="00D85055">
        <w:t>short take-off and vertical landing</w:t>
      </w:r>
      <w:r w:rsidR="00D85055">
        <w:t xml:space="preserve"> </w:t>
      </w:r>
      <w:r>
        <w:t xml:space="preserve">aircraft after the Harrier, and the </w:t>
      </w:r>
      <w:r w:rsidR="00430A9C">
        <w:t xml:space="preserve">data derived from </w:t>
      </w:r>
      <w:r w:rsidR="005E437C">
        <w:t>wind tunnel test</w:t>
      </w:r>
      <w:r w:rsidR="00430A9C">
        <w:t>s</w:t>
      </w:r>
      <w:r w:rsidR="005E437C">
        <w:t xml:space="preserve"> </w:t>
      </w:r>
      <w:r w:rsidR="00D85055">
        <w:t>was of paramount</w:t>
      </w:r>
      <w:r>
        <w:t xml:space="preserve"> importan</w:t>
      </w:r>
      <w:r w:rsidR="00D85055">
        <w:t>ce</w:t>
      </w:r>
      <w:r>
        <w:t xml:space="preserve"> for the industry. </w:t>
      </w:r>
      <w:r w:rsidR="005E437C">
        <w:t>Also l</w:t>
      </w:r>
      <w:r w:rsidRPr="0058235C">
        <w:t xml:space="preserve">owering of </w:t>
      </w:r>
      <w:r w:rsidR="005E437C" w:rsidRPr="0058235C">
        <w:t xml:space="preserve">aircraft </w:t>
      </w:r>
      <w:r w:rsidRPr="0058235C">
        <w:t xml:space="preserve">noise was only possible due to the </w:t>
      </w:r>
      <w:r w:rsidR="00430A9C">
        <w:t xml:space="preserve">aeroacoustics </w:t>
      </w:r>
      <w:r w:rsidRPr="0058235C">
        <w:t>capability of DNW,</w:t>
      </w:r>
      <w:r w:rsidR="00A618C7">
        <w:t xml:space="preserve"> t</w:t>
      </w:r>
      <w:r>
        <w:t xml:space="preserve">he </w:t>
      </w:r>
      <w:r w:rsidR="00D85055">
        <w:t>c</w:t>
      </w:r>
      <w:r w:rsidRPr="0058235C">
        <w:t xml:space="preserve">ounter </w:t>
      </w:r>
      <w:r w:rsidR="00D85055">
        <w:t>r</w:t>
      </w:r>
      <w:r w:rsidRPr="0058235C">
        <w:t xml:space="preserve">otating </w:t>
      </w:r>
      <w:r w:rsidR="00D85055">
        <w:t>o</w:t>
      </w:r>
      <w:r w:rsidRPr="0058235C">
        <w:t xml:space="preserve">pen </w:t>
      </w:r>
      <w:r w:rsidR="00D85055">
        <w:t>r</w:t>
      </w:r>
      <w:r w:rsidRPr="0058235C">
        <w:t>otor concept</w:t>
      </w:r>
      <w:r>
        <w:t xml:space="preserve"> being a perfect example.</w:t>
      </w:r>
    </w:p>
    <w:p w:rsidR="00AA4150" w:rsidRDefault="00D85055" w:rsidP="009D6DFD">
      <w:r>
        <w:t>DNW introduced the t</w:t>
      </w:r>
      <w:r w:rsidR="0058235C">
        <w:t xml:space="preserve">urbine </w:t>
      </w:r>
      <w:r>
        <w:t>p</w:t>
      </w:r>
      <w:r w:rsidR="0058235C">
        <w:t xml:space="preserve">owered </w:t>
      </w:r>
      <w:r>
        <w:t>s</w:t>
      </w:r>
      <w:r w:rsidR="0058235C">
        <w:t xml:space="preserve">imulation technique and the acoustic </w:t>
      </w:r>
      <w:r w:rsidR="0058235C" w:rsidRPr="0058235C">
        <w:t>array technique for noise source localization</w:t>
      </w:r>
      <w:r w:rsidR="0058235C">
        <w:t>.</w:t>
      </w:r>
      <w:r w:rsidR="00F3750B">
        <w:t xml:space="preserve"> </w:t>
      </w:r>
    </w:p>
    <w:p w:rsidR="009D6DFD" w:rsidRDefault="00D85055" w:rsidP="009D6DFD">
      <w:r>
        <w:t>While</w:t>
      </w:r>
      <w:r w:rsidR="00AA4150">
        <w:t xml:space="preserve"> h</w:t>
      </w:r>
      <w:r w:rsidR="00F3750B">
        <w:t>aving</w:t>
      </w:r>
      <w:r w:rsidR="0058235C">
        <w:t xml:space="preserve"> set the benchmark for flow quality</w:t>
      </w:r>
      <w:r w:rsidR="00F3750B">
        <w:t>, noise background levels and s</w:t>
      </w:r>
      <w:r w:rsidR="00656D70">
        <w:t>pecific</w:t>
      </w:r>
      <w:r w:rsidR="0058235C">
        <w:t xml:space="preserve"> testing capabilit</w:t>
      </w:r>
      <w:r w:rsidR="00F3750B">
        <w:t>ies</w:t>
      </w:r>
      <w:r w:rsidR="00AA4150">
        <w:t xml:space="preserve">, </w:t>
      </w:r>
      <w:r w:rsidR="00656D70">
        <w:t xml:space="preserve">DNW puts </w:t>
      </w:r>
      <w:r w:rsidR="00AA4150">
        <w:t xml:space="preserve">a continuous effort </w:t>
      </w:r>
      <w:r w:rsidR="00445E9A">
        <w:t xml:space="preserve">with support of DLR and NLR </w:t>
      </w:r>
      <w:r w:rsidR="00AA4150">
        <w:t>in further shifting boundaries to increase efficiency and fidelity of testing.</w:t>
      </w:r>
    </w:p>
    <w:sectPr w:rsidR="009D6DF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24" w:rsidRDefault="000E2124" w:rsidP="0056212C">
      <w:pPr>
        <w:spacing w:after="0" w:line="240" w:lineRule="auto"/>
      </w:pPr>
      <w:r>
        <w:separator/>
      </w:r>
    </w:p>
  </w:endnote>
  <w:endnote w:type="continuationSeparator" w:id="0">
    <w:p w:rsidR="000E2124" w:rsidRDefault="000E2124" w:rsidP="0056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24" w:rsidRDefault="000E2124" w:rsidP="0056212C">
      <w:pPr>
        <w:spacing w:after="0" w:line="240" w:lineRule="auto"/>
      </w:pPr>
      <w:r>
        <w:separator/>
      </w:r>
    </w:p>
  </w:footnote>
  <w:footnote w:type="continuationSeparator" w:id="0">
    <w:p w:rsidR="000E2124" w:rsidRDefault="000E2124" w:rsidP="0056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2C" w:rsidRDefault="005621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45104E" wp14:editId="698F6FD4">
          <wp:simplePos x="0" y="0"/>
          <wp:positionH relativeFrom="column">
            <wp:posOffset>4765675</wp:posOffset>
          </wp:positionH>
          <wp:positionV relativeFrom="page">
            <wp:posOffset>173990</wp:posOffset>
          </wp:positionV>
          <wp:extent cx="1886585" cy="992505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W_eventlogo_def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5" t="23907" r="16360" b="27273"/>
                  <a:stretch/>
                </pic:blipFill>
                <pic:spPr bwMode="auto">
                  <a:xfrm>
                    <a:off x="0" y="0"/>
                    <a:ext cx="1886585" cy="992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FD"/>
    <w:rsid w:val="00077FA7"/>
    <w:rsid w:val="000E2124"/>
    <w:rsid w:val="001E2D75"/>
    <w:rsid w:val="0020379A"/>
    <w:rsid w:val="002747AA"/>
    <w:rsid w:val="004035B2"/>
    <w:rsid w:val="00430A9C"/>
    <w:rsid w:val="00445E9A"/>
    <w:rsid w:val="00497F43"/>
    <w:rsid w:val="005456DD"/>
    <w:rsid w:val="005553E0"/>
    <w:rsid w:val="0056212C"/>
    <w:rsid w:val="0058235C"/>
    <w:rsid w:val="00590133"/>
    <w:rsid w:val="005E437C"/>
    <w:rsid w:val="00656D70"/>
    <w:rsid w:val="006A383D"/>
    <w:rsid w:val="0071338B"/>
    <w:rsid w:val="007344CE"/>
    <w:rsid w:val="00765F9B"/>
    <w:rsid w:val="008C52C1"/>
    <w:rsid w:val="008D5CAF"/>
    <w:rsid w:val="009234D5"/>
    <w:rsid w:val="0094370A"/>
    <w:rsid w:val="009D6DFD"/>
    <w:rsid w:val="009F4D84"/>
    <w:rsid w:val="00A11BCF"/>
    <w:rsid w:val="00A20A23"/>
    <w:rsid w:val="00A618C7"/>
    <w:rsid w:val="00A638D7"/>
    <w:rsid w:val="00AA4150"/>
    <w:rsid w:val="00C97EEE"/>
    <w:rsid w:val="00CB7700"/>
    <w:rsid w:val="00CC5878"/>
    <w:rsid w:val="00D85055"/>
    <w:rsid w:val="00DE1488"/>
    <w:rsid w:val="00EA7422"/>
    <w:rsid w:val="00F3750B"/>
    <w:rsid w:val="00F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2C"/>
  </w:style>
  <w:style w:type="paragraph" w:styleId="Footer">
    <w:name w:val="footer"/>
    <w:basedOn w:val="Normal"/>
    <w:link w:val="FooterChar"/>
    <w:uiPriority w:val="99"/>
    <w:unhideWhenUsed/>
    <w:rsid w:val="0056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2C"/>
  </w:style>
  <w:style w:type="character" w:customStyle="1" w:styleId="Heading1Char">
    <w:name w:val="Heading 1 Char"/>
    <w:basedOn w:val="DefaultParagraphFont"/>
    <w:link w:val="Heading1"/>
    <w:uiPriority w:val="9"/>
    <w:rsid w:val="00DE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2C"/>
  </w:style>
  <w:style w:type="paragraph" w:styleId="Footer">
    <w:name w:val="footer"/>
    <w:basedOn w:val="Normal"/>
    <w:link w:val="FooterChar"/>
    <w:uiPriority w:val="99"/>
    <w:unhideWhenUsed/>
    <w:rsid w:val="0056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2C"/>
  </w:style>
  <w:style w:type="character" w:customStyle="1" w:styleId="Heading1Char">
    <w:name w:val="Heading 1 Char"/>
    <w:basedOn w:val="DefaultParagraphFont"/>
    <w:link w:val="Heading1"/>
    <w:uiPriority w:val="9"/>
    <w:rsid w:val="00DE1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DNW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Hermans</dc:creator>
  <cp:lastModifiedBy>Siggi Pokörn</cp:lastModifiedBy>
  <cp:revision>2</cp:revision>
  <dcterms:created xsi:type="dcterms:W3CDTF">2016-06-29T07:19:00Z</dcterms:created>
  <dcterms:modified xsi:type="dcterms:W3CDTF">2016-06-29T07:19:00Z</dcterms:modified>
</cp:coreProperties>
</file>